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0592" w14:textId="1DE0423A" w:rsidR="003E63E7" w:rsidRDefault="003E63E7" w:rsidP="003E63E7">
      <w:pPr>
        <w:shd w:val="clear" w:color="auto" w:fill="FFFFFF"/>
        <w:spacing w:before="240" w:after="240" w:line="240" w:lineRule="auto"/>
        <w:outlineLvl w:val="1"/>
        <w:rPr>
          <w:rFonts w:ascii="Tahoma" w:eastAsia="Times New Roman" w:hAnsi="Tahoma" w:cs="Tahoma"/>
          <w:b/>
          <w:bCs/>
          <w:color w:val="444444"/>
          <w:sz w:val="29"/>
          <w:szCs w:val="29"/>
          <w:lang w:eastAsia="pl-PL"/>
        </w:rPr>
      </w:pPr>
      <w:r>
        <w:rPr>
          <w:noProof/>
        </w:rPr>
        <w:drawing>
          <wp:inline distT="0" distB="0" distL="0" distR="0" wp14:anchorId="3F595AF3" wp14:editId="6202F8BD">
            <wp:extent cx="5419725" cy="8572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4530F" w14:textId="77777777" w:rsidR="003E63E7" w:rsidRDefault="003E63E7" w:rsidP="003E63E7">
      <w:pPr>
        <w:shd w:val="clear" w:color="auto" w:fill="FFFFFF"/>
        <w:spacing w:before="240" w:after="240" w:line="240" w:lineRule="auto"/>
        <w:outlineLvl w:val="1"/>
        <w:rPr>
          <w:rFonts w:ascii="Tahoma" w:eastAsia="Times New Roman" w:hAnsi="Tahoma" w:cs="Tahoma"/>
          <w:b/>
          <w:bCs/>
          <w:color w:val="444444"/>
          <w:sz w:val="29"/>
          <w:szCs w:val="29"/>
          <w:lang w:eastAsia="pl-PL"/>
        </w:rPr>
      </w:pPr>
    </w:p>
    <w:p w14:paraId="7DDA1019" w14:textId="31A89641" w:rsidR="003C0F22" w:rsidRDefault="003E63E7" w:rsidP="003C0F22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NABÓR UZUPEŁNIAJĄCY </w:t>
      </w:r>
      <w:r w:rsidRPr="003C0F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NA ZAKUP SPRZĘTU KOMPUTEROWEGO</w:t>
      </w:r>
    </w:p>
    <w:p w14:paraId="1E9F7EFD" w14:textId="5F37E1B0" w:rsidR="003E63E7" w:rsidRPr="003E63E7" w:rsidRDefault="003E63E7" w:rsidP="003C0F22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DO </w:t>
      </w:r>
      <w:r w:rsidRPr="003C0F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8 czerwca</w:t>
      </w: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 2022 R.</w:t>
      </w:r>
    </w:p>
    <w:p w14:paraId="5943FB9A" w14:textId="3CF903DF" w:rsidR="003E63E7" w:rsidRPr="003E63E7" w:rsidRDefault="003E63E7" w:rsidP="003E63E7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Gmina </w:t>
      </w:r>
      <w:r w:rsidRP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Ozimek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P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ogłasza nabór uzupełniający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do Programu Granty PPGR – „Wsparcie dzieci z rodzin pegeerowskich w rozwoju cyfrowym”.</w:t>
      </w:r>
    </w:p>
    <w:p w14:paraId="4F1D86D7" w14:textId="201817FE" w:rsidR="003E63E7" w:rsidRPr="003E63E7" w:rsidRDefault="003E63E7" w:rsidP="003E63E7">
      <w:pPr>
        <w:shd w:val="clear" w:color="auto" w:fill="FFFFFF"/>
        <w:spacing w:before="312" w:after="312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Celem programu Granty PPGR jest wsparcie dzieci i wnuków byłych pracowników Państwowych Przedsiębiorstw Gospodarstw Rolnych w rozwoju cyfrowym i zapewnienie im dostępu do nowoczesnej edukacji i możliwości, które daje technologia.</w:t>
      </w:r>
    </w:p>
    <w:p w14:paraId="39A4136B" w14:textId="77777777" w:rsidR="003E63E7" w:rsidRPr="003E63E7" w:rsidRDefault="003E63E7" w:rsidP="003C0F22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Ze wsparcia mogą skorzystać uczniowie uczęszczający do szkół podstawowych oraz szkół średnich, którzy spełniają łącznie następujące warunki:</w:t>
      </w:r>
    </w:p>
    <w:p w14:paraId="6689C271" w14:textId="77777777" w:rsidR="003E63E7" w:rsidRPr="003E63E7" w:rsidRDefault="003E63E7" w:rsidP="003C0F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są członkiem rodziny, w której krewny w linii prostej, tj. rodzice, dziadkowie, pradziadkowie/opiekunowie prawni, pracowali niegdyś w zlikwidowanym Państwowym Przedsiębiorstwie Gospodarki Rolnej i zamieszkiwali w miejscowości objętej PPGR;</w:t>
      </w:r>
    </w:p>
    <w:p w14:paraId="4DF54955" w14:textId="77777777" w:rsidR="003E63E7" w:rsidRPr="003E63E7" w:rsidRDefault="003E63E7" w:rsidP="003C0F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nie otrzymali na własność lub w drodze użyczenia w roku 2020, 2021 i 2022 komputera stacjonarnego lub przenośnego – laptopa, zakupionego ze środków publicznych lub środków organizacji pozarządowych lub zwrotu kosztów, lub dofinansowania zakupu tych rzeczy.</w:t>
      </w:r>
    </w:p>
    <w:p w14:paraId="43D189B3" w14:textId="685C5B7C" w:rsidR="003E63E7" w:rsidRPr="003E63E7" w:rsidRDefault="003E63E7" w:rsidP="00606444">
      <w:pPr>
        <w:shd w:val="clear" w:color="auto" w:fill="FFFFFF"/>
        <w:spacing w:before="312" w:after="312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Warunkiem udziału w Programie, jest złożenie w Urzędzie Gminy</w:t>
      </w:r>
      <w:r w:rsidRP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i Miasta w Ozimku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, </w:t>
      </w:r>
      <w:r w:rsidRP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ul. ks. Jana Dzierżona 4B, </w:t>
      </w:r>
      <w:r w:rsid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46-040 Ozimek</w:t>
      </w:r>
      <w:r w:rsidRP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 godzinach: poniedziałek </w:t>
      </w:r>
      <w:r w:rsid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7:30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-17.00, wtorek-</w:t>
      </w:r>
      <w:r w:rsid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czwartek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3C0F2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7:30-15:30, piątek 7:30-14:00 </w:t>
      </w: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niżej wskazanych dokumentów:</w:t>
      </w:r>
    </w:p>
    <w:p w14:paraId="588C5DCB" w14:textId="77777777" w:rsidR="003E63E7" w:rsidRPr="003E63E7" w:rsidRDefault="003E63E7" w:rsidP="003E6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Oświadczenia dla ucznia niepełnoletniego – Załącznik nr 1 lub</w:t>
      </w:r>
    </w:p>
    <w:p w14:paraId="1BF71D80" w14:textId="77777777" w:rsidR="003E63E7" w:rsidRPr="003E63E7" w:rsidRDefault="003E63E7" w:rsidP="003E6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Oświadczenia dla ucznia pełnoletniego – Załącznik nr 2</w:t>
      </w:r>
    </w:p>
    <w:p w14:paraId="7233686D" w14:textId="77777777" w:rsidR="003E63E7" w:rsidRPr="003E63E7" w:rsidRDefault="003E63E7" w:rsidP="003E6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Zgody na przetwarzanie danych osobowych – Załącznik nr 3</w:t>
      </w:r>
    </w:p>
    <w:p w14:paraId="393A0EE4" w14:textId="77777777" w:rsidR="003E63E7" w:rsidRPr="003E63E7" w:rsidRDefault="003E63E7" w:rsidP="003E63E7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Prosimy o dopisanie w formularzu adresu oraz numeru telefonu kontaktowego.</w:t>
      </w:r>
    </w:p>
    <w:p w14:paraId="132B94F3" w14:textId="6513B404" w:rsidR="003E63E7" w:rsidRPr="003C0F22" w:rsidRDefault="003E63E7" w:rsidP="00620CBE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Termin złożenia dokumentów upływa z dniem </w:t>
      </w:r>
      <w:r w:rsidRPr="003C0F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8 czerwca</w:t>
      </w:r>
      <w:r w:rsidRPr="003E63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 2022 r. włącznie.</w:t>
      </w:r>
      <w:r w:rsidRPr="003C0F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 </w:t>
      </w:r>
    </w:p>
    <w:p w14:paraId="3AE945AD" w14:textId="77777777" w:rsidR="00620CBE" w:rsidRPr="00620CBE" w:rsidRDefault="00620CBE" w:rsidP="00620CBE">
      <w:pPr>
        <w:shd w:val="clear" w:color="auto" w:fill="FFFFFF"/>
        <w:spacing w:before="312" w:after="312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Zakupiony sprzęt komputerowy zostanie przekazany na własność na podstawie umowy, jednak w okresie 2 lat projekt będzie monitorowany na następujących warunkach:</w:t>
      </w:r>
    </w:p>
    <w:p w14:paraId="2222C914" w14:textId="77777777" w:rsidR="00620CBE" w:rsidRPr="00620CBE" w:rsidRDefault="00620CBE" w:rsidP="0060644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sprzęt komputerowy zostanie przeznaczony do wyłącznego użytku dziecka/ucznia pełnoletniego,</w:t>
      </w:r>
    </w:p>
    <w:p w14:paraId="2B88C5D4" w14:textId="77777777" w:rsidR="00620CBE" w:rsidRPr="00620CBE" w:rsidRDefault="00620CBE" w:rsidP="0060644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rodzic/opiekun prawny/osoba pełnoletnia wyrazi zgodę na odpowiedzialność materialną za utratę sprzętu komputerowego, bądź jego uszkodzenie nie objęte gwarancją,</w:t>
      </w:r>
    </w:p>
    <w:p w14:paraId="391A2D62" w14:textId="6A34F93C" w:rsidR="00620CBE" w:rsidRPr="00620CBE" w:rsidRDefault="00620CBE" w:rsidP="0060644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rodzic/opiekun prawny/osoba pełnoletnia zobowiąże się w okresie 2 lat do okazania sprzętu komputerowego do oględzin stanu technicznego, pracownikowi Urzędu Gminy </w:t>
      </w:r>
      <w:r w:rsidR="00606444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i Miasta w Ozimku</w:t>
      </w: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na każde jego wezwanie.</w:t>
      </w:r>
    </w:p>
    <w:p w14:paraId="3C4BDA80" w14:textId="77777777" w:rsidR="00620CBE" w:rsidRPr="00620CBE" w:rsidRDefault="00620CBE" w:rsidP="00620CBE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pl-PL"/>
        </w:rPr>
        <w:t>WAŻNE! O włączeniu do Programu Granty PPGR decyduje kolejność zgłoszeń.</w:t>
      </w:r>
    </w:p>
    <w:p w14:paraId="450A286E" w14:textId="77777777" w:rsidR="00620CBE" w:rsidRPr="00620CBE" w:rsidRDefault="00620CBE" w:rsidP="00620CBE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Szczegółowe informacje znajdują się na stronie </w:t>
      </w:r>
      <w:hyperlink r:id="rId6" w:history="1">
        <w:r w:rsidRPr="00620CBE">
          <w:rPr>
            <w:rFonts w:ascii="Times New Roman" w:eastAsia="Times New Roman" w:hAnsi="Times New Roman" w:cs="Times New Roman"/>
            <w:color w:val="004461"/>
            <w:sz w:val="24"/>
            <w:szCs w:val="24"/>
            <w:u w:val="single"/>
            <w:lang w:eastAsia="pl-PL"/>
          </w:rPr>
          <w:t>https://www.gov.pl/web/cppc/wsparcie-ppgr</w:t>
        </w:r>
      </w:hyperlink>
    </w:p>
    <w:p w14:paraId="31BDEC30" w14:textId="77777777" w:rsidR="00620CBE" w:rsidRPr="00620CBE" w:rsidRDefault="00620CBE" w:rsidP="00606444">
      <w:pPr>
        <w:shd w:val="clear" w:color="auto" w:fill="FFFFFF"/>
        <w:spacing w:before="312" w:after="312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CB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Projekt realizowany w ramach Programu Operacyjnego Polska Cyfrowa na lata 2014 – 2020, Oś V: Rozwój cyfrowy JST oraz wzmocnienie cyfrowej odporności na zagrożenia – REACT-EU, Działanie 5.1 Rozwój cyfrowy JST oraz wzmocnienie cyfrowej odporności na zagrożenia.</w:t>
      </w:r>
    </w:p>
    <w:p w14:paraId="2A9D541E" w14:textId="70B0C6A2" w:rsidR="003E63E7" w:rsidRPr="003C0F22" w:rsidRDefault="003E63E7" w:rsidP="003E63E7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</w:p>
    <w:p w14:paraId="48C1167C" w14:textId="01086E67" w:rsidR="003E63E7" w:rsidRPr="003C0F22" w:rsidRDefault="003E63E7" w:rsidP="003E63E7">
      <w:pPr>
        <w:shd w:val="clear" w:color="auto" w:fill="FFFFFF"/>
        <w:spacing w:before="312" w:after="312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3C0F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/-/ Mirosław Wieszołek</w:t>
      </w:r>
    </w:p>
    <w:p w14:paraId="3B80240F" w14:textId="2B4E97A6" w:rsidR="003E63E7" w:rsidRPr="003E63E7" w:rsidRDefault="003E63E7" w:rsidP="003E63E7">
      <w:pPr>
        <w:shd w:val="clear" w:color="auto" w:fill="FFFFFF"/>
        <w:spacing w:before="312" w:after="312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C0F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Burmistrz Ozimka</w:t>
      </w:r>
    </w:p>
    <w:p w14:paraId="056B66DA" w14:textId="77777777" w:rsidR="00A36991" w:rsidRDefault="00A36991"/>
    <w:sectPr w:rsidR="00A3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3499"/>
    <w:multiLevelType w:val="multilevel"/>
    <w:tmpl w:val="1FB4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F3183"/>
    <w:multiLevelType w:val="multilevel"/>
    <w:tmpl w:val="58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37E98"/>
    <w:multiLevelType w:val="multilevel"/>
    <w:tmpl w:val="9DE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962253"/>
    <w:multiLevelType w:val="multilevel"/>
    <w:tmpl w:val="023C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157113">
    <w:abstractNumId w:val="3"/>
  </w:num>
  <w:num w:numId="2" w16cid:durableId="571476783">
    <w:abstractNumId w:val="2"/>
  </w:num>
  <w:num w:numId="3" w16cid:durableId="1244754413">
    <w:abstractNumId w:val="0"/>
  </w:num>
  <w:num w:numId="4" w16cid:durableId="175462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E7"/>
    <w:rsid w:val="003C0F22"/>
    <w:rsid w:val="003E63E7"/>
    <w:rsid w:val="00606444"/>
    <w:rsid w:val="00620CBE"/>
    <w:rsid w:val="00A3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2D4D"/>
  <w15:chartTrackingRefBased/>
  <w15:docId w15:val="{4E79CDD5-EE68-4FC9-819F-7082BDDF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E6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6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3E6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E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20CB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20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ppc/wsparcie-pp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1</cp:revision>
  <dcterms:created xsi:type="dcterms:W3CDTF">2022-06-01T11:13:00Z</dcterms:created>
  <dcterms:modified xsi:type="dcterms:W3CDTF">2022-06-01T11:30:00Z</dcterms:modified>
</cp:coreProperties>
</file>